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9F08A" w14:textId="77777777" w:rsidR="007D5282" w:rsidRDefault="00FE4D91" w:rsidP="00FE4D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B5694">
        <w:rPr>
          <w:rFonts w:ascii="Times New Roman" w:hAnsi="Times New Roman" w:cs="Times New Roman"/>
          <w:b/>
          <w:sz w:val="28"/>
          <w:szCs w:val="28"/>
        </w:rPr>
        <w:t>«</w:t>
      </w:r>
      <w:hyperlink r:id="rId5" w:history="1">
        <w:r w:rsidRPr="00CB569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Как заинтересовать малыша занятиями физкультурой и спортом</w:t>
        </w:r>
      </w:hyperlink>
      <w:r w:rsidRPr="00FE4D91">
        <w:rPr>
          <w:rFonts w:ascii="Times New Roman" w:hAnsi="Times New Roman" w:cs="Times New Roman"/>
          <w:b/>
          <w:sz w:val="26"/>
          <w:szCs w:val="26"/>
        </w:rPr>
        <w:t>»</w:t>
      </w:r>
    </w:p>
    <w:p w14:paraId="62944A82" w14:textId="157FAC77" w:rsidR="004A1599" w:rsidRPr="00FE4D91" w:rsidRDefault="004A1599" w:rsidP="00FE4D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7DD6B0" w14:textId="46E815E2" w:rsidR="00FE4D91" w:rsidRPr="004A1599" w:rsidRDefault="004A1599" w:rsidP="00FE4D9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599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DD1940" wp14:editId="2E439B28">
            <wp:simplePos x="0" y="0"/>
            <wp:positionH relativeFrom="column">
              <wp:posOffset>-356236</wp:posOffset>
            </wp:positionH>
            <wp:positionV relativeFrom="paragraph">
              <wp:posOffset>161925</wp:posOffset>
            </wp:positionV>
            <wp:extent cx="2044607" cy="958850"/>
            <wp:effectExtent l="0" t="0" r="0" b="0"/>
            <wp:wrapNone/>
            <wp:docPr id="1" name="Рисунок 1" descr="https://drasler.ru/wp-content/uploads/2019/05/%D0%9A%D0%B0%D1%80%D1%82%D0%B8%D0%BD%D0%BA%D0%B0-%D0%B8%D0%B3%D1%80%D0%B0%D1%8E%D1%82-%D0%B4%D0%B5%D1%82%D0%B8-%D0%B2-%D0%BC%D1%8F%D1%87-%D0%BD%D0%B0-%D1%83%D0%BB%D0%B8%D1%86%D0%B5-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05/%D0%9A%D0%B0%D1%80%D1%82%D0%B8%D0%BD%D0%BA%D0%B0-%D0%B8%D0%B3%D1%80%D0%B0%D1%8E%D1%82-%D0%B4%D0%B5%D1%82%D0%B8-%D0%B2-%D0%BC%D1%8F%D1%87-%D0%BD%D0%B0-%D1%83%D0%BB%D0%B8%D1%86%D0%B5-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5" cy="95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599">
        <w:rPr>
          <w:rFonts w:ascii="Times New Roman" w:hAnsi="Times New Roman" w:cs="Times New Roman"/>
          <w:i/>
          <w:sz w:val="28"/>
          <w:szCs w:val="28"/>
        </w:rPr>
        <w:t>К</w:t>
      </w:r>
      <w:r w:rsidR="00FE4D91" w:rsidRPr="004A1599">
        <w:rPr>
          <w:rFonts w:ascii="Times New Roman" w:hAnsi="Times New Roman" w:cs="Times New Roman"/>
          <w:i/>
          <w:sz w:val="28"/>
          <w:szCs w:val="28"/>
        </w:rPr>
        <w:t>онсультация для родителей</w:t>
      </w:r>
    </w:p>
    <w:p w14:paraId="7C9C15FD" w14:textId="491D354B" w:rsidR="004A1599" w:rsidRDefault="004A1599" w:rsidP="00FE4D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14:paraId="5FA2281B" w14:textId="027FD1B1" w:rsidR="00FE4D91" w:rsidRPr="00FE4D91" w:rsidRDefault="00CB5694" w:rsidP="00FE4D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E4D91" w:rsidRPr="00FE4D91">
        <w:rPr>
          <w:rFonts w:ascii="Times New Roman" w:hAnsi="Times New Roman" w:cs="Times New Roman"/>
          <w:sz w:val="26"/>
          <w:szCs w:val="26"/>
        </w:rPr>
        <w:t xml:space="preserve">одготовила </w:t>
      </w:r>
    </w:p>
    <w:p w14:paraId="6AE96B8C" w14:textId="77777777" w:rsidR="00FE4D91" w:rsidRPr="00FE4D91" w:rsidRDefault="00FE4D91" w:rsidP="00FE4D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E4D91">
        <w:rPr>
          <w:rFonts w:ascii="Times New Roman" w:hAnsi="Times New Roman" w:cs="Times New Roman"/>
          <w:sz w:val="26"/>
          <w:szCs w:val="26"/>
        </w:rPr>
        <w:t xml:space="preserve">инструктор по физической культуре </w:t>
      </w:r>
    </w:p>
    <w:p w14:paraId="17CFCE9A" w14:textId="77777777" w:rsidR="00FE4D91" w:rsidRDefault="00FE4D91" w:rsidP="00FE4D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E4D91">
        <w:rPr>
          <w:rFonts w:ascii="Times New Roman" w:hAnsi="Times New Roman" w:cs="Times New Roman"/>
          <w:sz w:val="26"/>
          <w:szCs w:val="26"/>
        </w:rPr>
        <w:t>Дудкина О.В.</w:t>
      </w:r>
    </w:p>
    <w:p w14:paraId="0F2C0496" w14:textId="77777777" w:rsidR="00CB5694" w:rsidRDefault="00CB5694" w:rsidP="00FE4D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14:paraId="0D295EBE" w14:textId="0B048EF1" w:rsidR="004A1599" w:rsidRDefault="00CA750E" w:rsidP="004A1599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A359D6C" w14:textId="25DF4C53" w:rsidR="00C7251D" w:rsidRPr="00632EC3" w:rsidRDefault="004A1599" w:rsidP="00CA750E">
      <w:pPr>
        <w:pStyle w:val="a4"/>
        <w:tabs>
          <w:tab w:val="left" w:pos="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51D" w:rsidRPr="00632EC3">
        <w:rPr>
          <w:rFonts w:ascii="Times New Roman" w:hAnsi="Times New Roman" w:cs="Times New Roman"/>
          <w:sz w:val="28"/>
          <w:szCs w:val="28"/>
        </w:rPr>
        <w:t xml:space="preserve">Физическое воспитание </w:t>
      </w:r>
      <w:r w:rsidR="00CB5694">
        <w:rPr>
          <w:rFonts w:ascii="Times New Roman" w:hAnsi="Times New Roman" w:cs="Times New Roman"/>
          <w:sz w:val="28"/>
          <w:szCs w:val="28"/>
        </w:rPr>
        <w:t>-</w:t>
      </w:r>
      <w:r w:rsidR="00C7251D" w:rsidRPr="00632EC3">
        <w:rPr>
          <w:rFonts w:ascii="Times New Roman" w:hAnsi="Times New Roman" w:cs="Times New Roman"/>
          <w:sz w:val="28"/>
          <w:szCs w:val="28"/>
        </w:rPr>
        <w:t xml:space="preserve"> важная задача в современном воспитании детей. Забота о двигательном развитии ребенка столь же важна для его гармоничного развития, как рациональный режим, регулярное и полноценное питание, достаточный сон, частое пребывание на свежем воздухе, чистая постель и необходимая одежда.</w:t>
      </w:r>
    </w:p>
    <w:p w14:paraId="15E509E9" w14:textId="77777777" w:rsidR="00C7251D" w:rsidRPr="00632EC3" w:rsidRDefault="00CA750E" w:rsidP="00CA750E">
      <w:pPr>
        <w:pStyle w:val="a4"/>
        <w:tabs>
          <w:tab w:val="left" w:pos="284"/>
        </w:tabs>
        <w:ind w:left="-567"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C7251D"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В начале второго года жизни большинство детей начинают самостоятельно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7251D"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ходить, учиться карабкаться, пролезать, нагибаться, тянуться, прыгать. Ребѐнок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7251D"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неутомим в своих физических тренировках! Родители, которые поневоле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7251D"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вынуждены принимать активное участие в совершенствовании спортивной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7251D"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формы малыша, порой устают быстрее, чем он сам. Ребѐнка начинают привлекать</w:t>
      </w:r>
    </w:p>
    <w:p w14:paraId="20C6F6B3" w14:textId="77777777" w:rsidR="00CB5694" w:rsidRDefault="00C7251D" w:rsidP="00CB5694">
      <w:pPr>
        <w:pStyle w:val="a4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горки, качели, мячи и другие спортивные снаряды – ему хочется скорее их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опробовать. Не запрещайте малышу активно двигаться! Подвижный ребѐнок, как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правило, более любознательный. Движение для малыша – это способ познания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2EC3">
        <w:rPr>
          <w:rFonts w:ascii="Times New Roman" w:eastAsia="Times New Roman" w:hAnsi="Times New Roman" w:cs="Times New Roman"/>
          <w:color w:val="1A1A1A"/>
          <w:sz w:val="28"/>
          <w:szCs w:val="28"/>
        </w:rPr>
        <w:t>жизни и всего того интересного, что его окружает.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Помогайте </w:t>
      </w:r>
      <w:r w:rsidR="00CB5694"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ребёнку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освоить 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>доступ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ные для его возраста движения!</w:t>
      </w:r>
    </w:p>
    <w:p w14:paraId="30062941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Совершенствуем </w:t>
      </w:r>
      <w:r w:rsidRPr="00CB56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навык ходьбы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ходьба с коляской,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ходунки,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игрушка на палочке, которую можно толкать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перед собой,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машинка с </w:t>
      </w:r>
      <w:r w:rsidR="00CB5694"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верёвочкой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, которую можно тащить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за собой,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хождение по кругу. Учите детей ходить не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только по прямой линии, но и по изогнутой. Начертите на асфальте (на полу)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круг диаметром 2 метра. Взяв ребѐнка за руку, учите его ходить, ориентируясь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на линию круга. Через некоторое время малыш сможет ходить по такому кругу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A381A11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Обходим препятствия.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Учите кроху обходить различные препятствия –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лужи, клумбы, крупные камни, ямки. </w:t>
      </w:r>
    </w:p>
    <w:p w14:paraId="274599B0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«След в след».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Вырежьте из бумаги несколько пар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отпечатков правой и левой ноги ребѐнка. Скотчем прикрепите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следы к полу. Научите малыша ходить по своим следам. Игра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развивает координацию движений и учит сохранять равновесие.</w:t>
      </w:r>
    </w:p>
    <w:p w14:paraId="61F38CA6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Поднимаемся по лестнице.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Подниматься и спускаться по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лестнице необходимо, держась за перила или за руку.</w:t>
      </w:r>
    </w:p>
    <w:p w14:paraId="27DA3550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Перелезаем через препятствия.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домашних условиях можно использовать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одеяло, свѐрнутое валиком или детский матрац. На улице вы можете научить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ребѐнка перелезать через упавший ствол дерева, скамейку или брѐвнышко на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детской площадке. </w:t>
      </w:r>
    </w:p>
    <w:p w14:paraId="38760621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Пролезаем через туннель.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детской площадке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разрешайте ребѐнку залезать в трубу-туннель, по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которой нужно идти нагибаясь. Дома можно проползать через длинную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картонную коробку или мешок из ткани с отверстием с обеих сторон.</w:t>
      </w:r>
    </w:p>
    <w:p w14:paraId="1FC108F9" w14:textId="57020AEB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lastRenderedPageBreak/>
        <w:t>Учимся карабкаться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 скамейку или небольшую табуретку высотой 20 см.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Чтобы игра стала интересней, положите на стол игрушку или лакомство.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Малышу захочется достать игрушку, и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он с удовольствием заберѐтся на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табуретку. Не забывайте страховать </w:t>
      </w:r>
      <w:r w:rsidR="00CB5694"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ребёнка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!</w:t>
      </w:r>
    </w:p>
    <w:p w14:paraId="069503C5" w14:textId="1DBE5690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Учимся прыгать</w:t>
      </w:r>
      <w:r w:rsidR="00CB56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</w:p>
    <w:p w14:paraId="1FDEE88C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Прыжки с отрыванием ног от пола. Обязательно придерживайте малыша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за ручки! Сочетайте эту весѐлую игру с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чтением ритмичных стихов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(«Скок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поскок молодой </w:t>
      </w:r>
      <w:proofErr w:type="spellStart"/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дроздок</w:t>
      </w:r>
      <w:proofErr w:type="spellEnd"/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», «По кочкам, по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кочкам» и др.)</w:t>
      </w:r>
    </w:p>
    <w:p w14:paraId="6DEAEC7A" w14:textId="77777777" w:rsidR="00CB5694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Перепрыгивание и перешагивание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через</w:t>
      </w:r>
      <w:r w:rsidR="00B72302"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</w:t>
      </w: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препятствия.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Учите ребѐнка, держа его за руки,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перешагивать и перепрыгивать через лежащие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на земле прутики, камешки, палочки. Дома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постелите на пол листы бумаги, положите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свѐрнутые коврики или деталь из мягкого конструктора – малыш должен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переступать через них, делая большой шаг или перепрыгнуть с вашей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помощью. Игра развивает координацию движений и чувство равновесия.</w:t>
      </w:r>
    </w:p>
    <w:p w14:paraId="4641F792" w14:textId="59E841BF" w:rsidR="00C7251D" w:rsidRPr="00C7251D" w:rsidRDefault="00C7251D" w:rsidP="00CB5694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Прыгаем с возвышенности.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B5694">
        <w:rPr>
          <w:rFonts w:ascii="Times New Roman" w:eastAsia="Times New Roman" w:hAnsi="Times New Roman" w:cs="Times New Roman"/>
          <w:color w:val="1A1A1A"/>
          <w:sz w:val="28"/>
          <w:szCs w:val="28"/>
        </w:rPr>
        <w:t>Как в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озвышенность можно использовать детский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стул, низкую табуретку, крепкий ящик. Позаботьтесь о безопасности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ребѐнка. Положите на пол матрац, чтобы смягчить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падение.</w:t>
      </w:r>
    </w:p>
    <w:p w14:paraId="7A947DFB" w14:textId="218C3710" w:rsidR="00CB5694" w:rsidRDefault="00C7251D" w:rsidP="00CB5694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Советуем поиграть в игры</w:t>
      </w:r>
      <w:r w:rsidR="00CB56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</w:p>
    <w:p w14:paraId="32F0D637" w14:textId="77777777" w:rsidR="00CB5694" w:rsidRDefault="00C7251D" w:rsidP="00CB5694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Катаем мяч.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Учите ребѐнка катить небольшой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мяч по направлению к вам, толкая его обеими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руками. Игра развивает координацию движений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глаз и рук, глазомер.</w:t>
      </w:r>
    </w:p>
    <w:p w14:paraId="7FD1D442" w14:textId="77777777" w:rsidR="004A1599" w:rsidRDefault="00C7251D" w:rsidP="004A1599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CB569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Стрельба по мишеням.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Когда малыш сможет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хорошо удерживать в руке небольшой мяч,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покажите ему, как весело бить мячом по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картонной ко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робке. Поставьте коробку на пол на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расстоянии 1</w:t>
      </w:r>
      <w:r w:rsidR="004A15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метра от </w:t>
      </w:r>
      <w:r w:rsidR="004A1599"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ребёнка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. Покажите малышу, как замахиваться и бить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мячом по коробке: «Бум! Вот это да! Как здорово у тебя получается!» (Можно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использовать комочек скомканной газеты или бумаги). Игру можно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изменить,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мяч или комочки забрасывать в коробку (в ведро, в корзинку)</w:t>
      </w:r>
    </w:p>
    <w:p w14:paraId="43B86F6C" w14:textId="77777777" w:rsidR="004A1599" w:rsidRDefault="00C7251D" w:rsidP="004A1599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4A159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Эти игры развивают меткость и глазомер.</w:t>
      </w:r>
    </w:p>
    <w:p w14:paraId="038FECAE" w14:textId="77777777" w:rsidR="004A1599" w:rsidRDefault="00C7251D" w:rsidP="004A1599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4A159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Подбрасываем воздушный шарик или </w:t>
      </w:r>
      <w:r w:rsidR="004A1599" w:rsidRPr="004A159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лёгкий</w:t>
      </w:r>
      <w:r w:rsidRPr="004A159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 xml:space="preserve"> мяч.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Помогайте малышу</w:t>
      </w:r>
      <w:r w:rsidR="004A15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направляя мяч в его сторону. Игра вырабатывает ловкость, развивает зрительное</w:t>
      </w:r>
      <w:r w:rsidR="004A159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сосредоточение, точность движений.</w:t>
      </w:r>
    </w:p>
    <w:p w14:paraId="48E67F9E" w14:textId="5487E177" w:rsidR="004A1599" w:rsidRDefault="00C7251D" w:rsidP="004A1599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4A159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Футбол.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Учите </w:t>
      </w:r>
      <w:r w:rsidR="004A1599"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ребёнка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бить ногой по мячам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разных размеров. Выбирайте мячи небольшого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веса, которые катятся от </w:t>
      </w:r>
      <w:r w:rsidR="004A1599"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лёгкого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прикосновения.</w:t>
      </w:r>
    </w:p>
    <w:p w14:paraId="095DDD35" w14:textId="7599224F" w:rsidR="00C7251D" w:rsidRPr="00C7251D" w:rsidRDefault="00C7251D" w:rsidP="004A1599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159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Игра «Догони»</w:t>
      </w:r>
      <w:r w:rsidR="004A159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</w:rPr>
        <w:t>.</w:t>
      </w:r>
      <w:r w:rsidR="004A159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Предложите малышу догнать вас,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обязательно объявив победителя.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А теперь поменяйтесь ролями. Бегите за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малышом, хлопая в ладоши и приговаривая:</w:t>
      </w:r>
      <w:r w:rsidR="004A15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«Догоню, догоню!»</w:t>
      </w:r>
      <w:r w:rsidR="004A15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Или малыш бегает по комнате, а вы делаете</w:t>
      </w:r>
      <w:r w:rsidR="00B7230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7251D">
        <w:rPr>
          <w:rFonts w:ascii="Times New Roman" w:eastAsia="Times New Roman" w:hAnsi="Times New Roman" w:cs="Times New Roman"/>
          <w:color w:val="1A1A1A"/>
          <w:sz w:val="28"/>
          <w:szCs w:val="28"/>
        </w:rPr>
        <w:t>вид, что ловите его.</w:t>
      </w:r>
    </w:p>
    <w:p w14:paraId="70FBFA04" w14:textId="56642789" w:rsidR="00C7251D" w:rsidRPr="00C7251D" w:rsidRDefault="00C7251D" w:rsidP="00C7251D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DB35B66" w14:textId="4F9DE470" w:rsidR="00FE4D91" w:rsidRDefault="004A1599" w:rsidP="00C7251D">
      <w:pPr>
        <w:pStyle w:val="a4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61DC2F" wp14:editId="6085F1F4">
            <wp:simplePos x="0" y="0"/>
            <wp:positionH relativeFrom="column">
              <wp:posOffset>1358265</wp:posOffset>
            </wp:positionH>
            <wp:positionV relativeFrom="paragraph">
              <wp:posOffset>5715</wp:posOffset>
            </wp:positionV>
            <wp:extent cx="2928280" cy="1390650"/>
            <wp:effectExtent l="0" t="0" r="0" b="0"/>
            <wp:wrapNone/>
            <wp:docPr id="7" name="Рисунок 7" descr="https://avatars.mds.yandex.net/i?id=3bf8f341b322a73fccaef13f1ace42f750bfdc8c-38617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bf8f341b322a73fccaef13f1ace42f750bfdc8c-38617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45" cy="13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619EB" w14:textId="0F6FD07C" w:rsidR="00C7251D" w:rsidRPr="00FE4D91" w:rsidRDefault="00C7251D" w:rsidP="00FE4D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sectPr w:rsidR="00C7251D" w:rsidRPr="00FE4D91" w:rsidSect="007D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D91"/>
    <w:rsid w:val="004A1599"/>
    <w:rsid w:val="005669C7"/>
    <w:rsid w:val="005B2A7F"/>
    <w:rsid w:val="00632EC3"/>
    <w:rsid w:val="00750C21"/>
    <w:rsid w:val="007D5282"/>
    <w:rsid w:val="00B72302"/>
    <w:rsid w:val="00C7251D"/>
    <w:rsid w:val="00CA750E"/>
    <w:rsid w:val="00CB5694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  <w14:docId w14:val="11C63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4D91"/>
    <w:rPr>
      <w:color w:val="0563C1"/>
      <w:u w:val="single"/>
    </w:rPr>
  </w:style>
  <w:style w:type="paragraph" w:styleId="a4">
    <w:name w:val="No Spacing"/>
    <w:uiPriority w:val="1"/>
    <w:qFormat/>
    <w:rsid w:val="00FE4D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dou40.edu.yar.ru/konsultatsionniy_punkt/fiz_kak_zainteresovat_malisha_zanyatiyami_fizkulturoy_i_sporto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Болотских</cp:lastModifiedBy>
  <cp:revision>6</cp:revision>
  <cp:lastPrinted>2024-11-15T19:30:00Z</cp:lastPrinted>
  <dcterms:created xsi:type="dcterms:W3CDTF">2024-10-11T09:31:00Z</dcterms:created>
  <dcterms:modified xsi:type="dcterms:W3CDTF">2024-11-15T19:30:00Z</dcterms:modified>
</cp:coreProperties>
</file>